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1834"/>
        <w:gridCol w:w="3684"/>
        <w:gridCol w:w="4681"/>
        <w:gridCol w:w="708"/>
      </w:tblGrid>
      <w:tr w:rsidR="005A0B5D" w:rsidRPr="004A7484" w:rsidTr="00E5630C">
        <w:trPr>
          <w:trHeight w:val="1413"/>
        </w:trPr>
        <w:tc>
          <w:tcPr>
            <w:tcW w:w="177" w:type="pct"/>
            <w:vAlign w:val="center"/>
          </w:tcPr>
          <w:p w:rsidR="005A0B5D" w:rsidRPr="004A7484" w:rsidRDefault="005A0B5D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11" w:type="pct"/>
            <w:vAlign w:val="center"/>
          </w:tcPr>
          <w:p w:rsidR="005A0B5D" w:rsidRPr="004A7484" w:rsidRDefault="005A0B5D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4A7484" w:rsidRDefault="005A0B5D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4A7484" w:rsidRDefault="005A0B5D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3" w:type="pct"/>
            <w:vAlign w:val="center"/>
          </w:tcPr>
          <w:p w:rsidR="005A0B5D" w:rsidRPr="004A7484" w:rsidRDefault="005A0B5D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 w:val="restart"/>
            <w:vAlign w:val="center"/>
          </w:tcPr>
          <w:p w:rsidR="005A0B5D" w:rsidRPr="002A2DEB" w:rsidRDefault="005A0B5D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pct"/>
            <w:vMerge w:val="restart"/>
            <w:vAlign w:val="center"/>
          </w:tcPr>
          <w:p w:rsidR="005A0B5D" w:rsidRPr="006B1C8C" w:rsidRDefault="005A0B5D" w:rsidP="00E5630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B1C8C">
              <w:rPr>
                <w:b/>
                <w:color w:val="000000"/>
                <w:sz w:val="20"/>
                <w:szCs w:val="20"/>
              </w:rPr>
              <w:t xml:space="preserve">Аппарат </w:t>
            </w:r>
            <w:r w:rsidR="00E5630C">
              <w:rPr>
                <w:b/>
                <w:color w:val="000000"/>
                <w:sz w:val="20"/>
                <w:szCs w:val="20"/>
              </w:rPr>
              <w:t xml:space="preserve">низкочастотной </w:t>
            </w:r>
            <w:proofErr w:type="spellStart"/>
            <w:r w:rsidRPr="006B1C8C">
              <w:rPr>
                <w:b/>
                <w:color w:val="000000"/>
                <w:sz w:val="20"/>
                <w:szCs w:val="20"/>
              </w:rPr>
              <w:t>магнитотера</w:t>
            </w:r>
            <w:r w:rsidR="00E5630C">
              <w:rPr>
                <w:b/>
                <w:color w:val="000000"/>
                <w:sz w:val="20"/>
                <w:szCs w:val="20"/>
              </w:rPr>
              <w:t>пии</w:t>
            </w:r>
            <w:proofErr w:type="spellEnd"/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2A2DEB" w:rsidRDefault="005A0B5D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Pr="004A7484" w:rsidRDefault="005A0B5D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5A0B5D" w:rsidRPr="004A7484" w:rsidRDefault="005A0B5D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шт.</w:t>
            </w: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2D0A6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2D0A61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535B30" w:rsidRDefault="005A0B5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750D14" w:rsidRDefault="005A0B5D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2738FC">
              <w:rPr>
                <w:color w:val="000000"/>
                <w:sz w:val="20"/>
                <w:szCs w:val="20"/>
              </w:rPr>
              <w:t>ля терапии острых и хронических заболеваний сердечно-сосудистой, бронхолегочной, нервной, опорно-двигательной систем, внутренних органов, нарушений иммунитета, при травматических повреждениях и их осложнениях</w:t>
            </w:r>
          </w:p>
        </w:tc>
        <w:tc>
          <w:tcPr>
            <w:tcW w:w="313" w:type="pct"/>
            <w:vMerge/>
          </w:tcPr>
          <w:p w:rsidR="005A0B5D" w:rsidRPr="009F5637" w:rsidRDefault="005A0B5D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FF2627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FF2627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2D426E" w:rsidRDefault="005A0B5D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воздействия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4D4D17" w:rsidRDefault="005A0B5D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738FC">
              <w:rPr>
                <w:color w:val="000000"/>
                <w:sz w:val="20"/>
                <w:szCs w:val="20"/>
              </w:rPr>
              <w:t>изкочастотное, низкоинтенсивное магнитное поле</w:t>
            </w:r>
          </w:p>
        </w:tc>
        <w:tc>
          <w:tcPr>
            <w:tcW w:w="313" w:type="pct"/>
            <w:vMerge/>
          </w:tcPr>
          <w:p w:rsidR="005A0B5D" w:rsidRPr="009F5637" w:rsidRDefault="005A0B5D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630692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 w:rsidRPr="00630692">
              <w:rPr>
                <w:color w:val="000000"/>
                <w:sz w:val="20"/>
                <w:szCs w:val="20"/>
              </w:rPr>
              <w:t xml:space="preserve">Формируемые виды магнитного поля 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38FC">
              <w:rPr>
                <w:color w:val="000000"/>
                <w:sz w:val="20"/>
                <w:szCs w:val="20"/>
              </w:rPr>
              <w:t>бегущее, неподвижное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F162A7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Количестве предустановленных программ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79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F162A7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 w:rsidRPr="00630692">
              <w:rPr>
                <w:color w:val="000000"/>
                <w:sz w:val="20"/>
                <w:szCs w:val="20"/>
              </w:rPr>
              <w:t>Амплитуда магнитной индукции на поверхности индукторов для вида «бегущее» поле: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F162A7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основной излучатель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 мТл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7C7178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линейка излучающая гибкая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диапазоне не менее  от 2 до 20 мТл 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F162A7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 w:rsidRPr="00630692">
              <w:rPr>
                <w:color w:val="000000"/>
                <w:sz w:val="20"/>
                <w:szCs w:val="20"/>
              </w:rPr>
              <w:t>Амплитуда магнитной индукции на поверхности индукторов</w:t>
            </w:r>
            <w:r>
              <w:rPr>
                <w:color w:val="000000"/>
                <w:sz w:val="20"/>
                <w:szCs w:val="20"/>
              </w:rPr>
              <w:t xml:space="preserve"> для вида «неподвижное поле»: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F162A7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основной излучатель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диапазоне не менее от 2 до 6 мТл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7C7178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линейка излучающая гибкая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диапазоне не менее от 2 до 6 мТл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 w:rsidRPr="00630692">
              <w:rPr>
                <w:color w:val="000000"/>
                <w:sz w:val="20"/>
                <w:szCs w:val="20"/>
              </w:rPr>
              <w:t>Амплитуда магнитной индукции на поверхности индукторов</w:t>
            </w:r>
            <w:r>
              <w:rPr>
                <w:color w:val="000000"/>
                <w:sz w:val="20"/>
                <w:szCs w:val="20"/>
              </w:rPr>
              <w:t>, локальный излучатель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диапазоне не менее от 2 до 30 мТл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следования импульсов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Default="005A0B5D" w:rsidP="00A1693F">
            <w:pPr>
              <w:tabs>
                <w:tab w:val="left" w:pos="2534"/>
              </w:tabs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диапазоне не менее от 1 до 100 </w:t>
            </w:r>
            <w:proofErr w:type="spellStart"/>
            <w:r>
              <w:rPr>
                <w:color w:val="000000"/>
                <w:sz w:val="20"/>
                <w:szCs w:val="20"/>
              </w:rPr>
              <w:t>имп</w:t>
            </w:r>
            <w:proofErr w:type="spellEnd"/>
            <w:r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установления рабочего режима аппарата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30 с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Индикация параметров и режимов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цифровая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поверхности излучателей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Default="005A0B5D" w:rsidP="0063069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41 градусов</w:t>
            </w:r>
          </w:p>
        </w:tc>
        <w:tc>
          <w:tcPr>
            <w:tcW w:w="313" w:type="pct"/>
            <w:vMerge/>
          </w:tcPr>
          <w:p w:rsidR="005A0B5D" w:rsidRPr="009F5637" w:rsidRDefault="005A0B5D" w:rsidP="0063069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BA58DB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855C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A0B5D" w:rsidRPr="00855C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питания и управления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BA58DB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521D2F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излучатель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Линейка излучающая гибкая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F162A7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</w:tcPr>
          <w:p w:rsidR="005A0B5D" w:rsidRPr="0096413A" w:rsidRDefault="005A0B5D" w:rsidP="0063069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Локальный излучатель 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5A0B5D" w:rsidRPr="000A195A" w:rsidRDefault="005A0B5D" w:rsidP="006306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7B7782" w:rsidRDefault="005A0B5D" w:rsidP="00630692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5A0B5D" w:rsidRDefault="005A0B5D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5A0B5D" w:rsidRPr="00493D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r>
              <w:rPr>
                <w:color w:val="000000"/>
                <w:sz w:val="20"/>
                <w:szCs w:val="20"/>
              </w:rPr>
              <w:t xml:space="preserve">Агибалова, 12 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0B5D" w:rsidRPr="004A7484" w:rsidTr="00E5630C">
        <w:trPr>
          <w:trHeight w:val="411"/>
        </w:trPr>
        <w:tc>
          <w:tcPr>
            <w:tcW w:w="177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</w:tcPr>
          <w:p w:rsidR="005A0B5D" w:rsidRDefault="005A0B5D" w:rsidP="00630692">
            <w:pPr>
              <w:rPr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:rsidR="005A0B5D" w:rsidRPr="00493D56" w:rsidRDefault="005A0B5D" w:rsidP="0063069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13" w:type="pct"/>
            <w:vMerge/>
          </w:tcPr>
          <w:p w:rsidR="005A0B5D" w:rsidRDefault="005A0B5D" w:rsidP="006306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5A0B5D">
      <w:footerReference w:type="even" r:id="rId8"/>
      <w:footerReference w:type="default" r:id="rId9"/>
      <w:pgSz w:w="11906" w:h="16838"/>
      <w:pgMar w:top="142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58" w:rsidRDefault="00024258">
      <w:r>
        <w:separator/>
      </w:r>
    </w:p>
  </w:endnote>
  <w:endnote w:type="continuationSeparator" w:id="0">
    <w:p w:rsidR="00024258" w:rsidRDefault="0002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DC006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DC006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30C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58" w:rsidRDefault="00024258">
      <w:r>
        <w:separator/>
      </w:r>
    </w:p>
  </w:footnote>
  <w:footnote w:type="continuationSeparator" w:id="0">
    <w:p w:rsidR="00024258" w:rsidRDefault="00024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24258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761F0"/>
    <w:rsid w:val="00182233"/>
    <w:rsid w:val="001842CA"/>
    <w:rsid w:val="00184F39"/>
    <w:rsid w:val="00185B30"/>
    <w:rsid w:val="001900EC"/>
    <w:rsid w:val="001963D4"/>
    <w:rsid w:val="001A09C9"/>
    <w:rsid w:val="001A306D"/>
    <w:rsid w:val="001A54D0"/>
    <w:rsid w:val="001A7B1C"/>
    <w:rsid w:val="001C00BF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738FC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1D2F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0B5D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0692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552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1C8C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971B0"/>
    <w:rsid w:val="008A1398"/>
    <w:rsid w:val="008B0423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1693F"/>
    <w:rsid w:val="00A26313"/>
    <w:rsid w:val="00A3091F"/>
    <w:rsid w:val="00A37FA6"/>
    <w:rsid w:val="00A4125B"/>
    <w:rsid w:val="00A41D86"/>
    <w:rsid w:val="00A4241E"/>
    <w:rsid w:val="00A426E5"/>
    <w:rsid w:val="00A42B70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864BA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9530D"/>
    <w:rsid w:val="00DA53DE"/>
    <w:rsid w:val="00DB155E"/>
    <w:rsid w:val="00DB5D20"/>
    <w:rsid w:val="00DC006C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5630C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2153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9E52-7EB4-4EE4-93B2-A658BABE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1910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64</cp:revision>
  <cp:lastPrinted>2020-04-29T05:11:00Z</cp:lastPrinted>
  <dcterms:created xsi:type="dcterms:W3CDTF">2019-11-08T09:43:00Z</dcterms:created>
  <dcterms:modified xsi:type="dcterms:W3CDTF">2020-04-29T05:11:00Z</dcterms:modified>
</cp:coreProperties>
</file>